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B97" w:rsidRDefault="00B27B97" w:rsidP="00E87060">
      <w:pPr>
        <w:jc w:val="center"/>
        <w:rPr>
          <w:rFonts w:ascii="Arial" w:hAnsi="Arial" w:cs="Arial"/>
          <w:b/>
          <w:bCs/>
          <w:color w:val="000069"/>
          <w:sz w:val="28"/>
          <w:szCs w:val="28"/>
        </w:rPr>
      </w:pPr>
      <w:r w:rsidRPr="00B27B97">
        <w:rPr>
          <w:rFonts w:ascii="Arial" w:hAnsi="Arial" w:cs="Arial"/>
          <w:b/>
          <w:bCs/>
          <w:noProof/>
          <w:color w:val="000069"/>
          <w:sz w:val="28"/>
          <w:szCs w:val="28"/>
        </w:rPr>
        <w:drawing>
          <wp:inline distT="0" distB="0" distL="0" distR="0">
            <wp:extent cx="5943600" cy="1983677"/>
            <wp:effectExtent l="0" t="0" r="0" b="0"/>
            <wp:docPr id="3" name="Picture 3" descr="J:\sgna\MARCOM\2021\Mid-year Membership\SGNA_642492-21_MidYearMembership_600x200_J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sgna\MARCOM\2021\Mid-year Membership\SGNA_642492-21_MidYearMembership_600x200_Jo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F5" w:rsidRDefault="009E70E4" w:rsidP="00E87060">
      <w:pPr>
        <w:jc w:val="center"/>
        <w:rPr>
          <w:rFonts w:ascii="Arial" w:hAnsi="Arial" w:cs="Arial"/>
          <w:b/>
          <w:bCs/>
          <w:color w:val="000069"/>
          <w:sz w:val="28"/>
          <w:szCs w:val="28"/>
        </w:rPr>
      </w:pPr>
      <w:r>
        <w:rPr>
          <w:rFonts w:ascii="Arial" w:hAnsi="Arial" w:cs="Arial"/>
          <w:b/>
          <w:bCs/>
          <w:color w:val="000069"/>
          <w:sz w:val="28"/>
          <w:szCs w:val="28"/>
        </w:rPr>
        <w:t xml:space="preserve"> </w:t>
      </w:r>
    </w:p>
    <w:p w:rsidR="00E87060" w:rsidRDefault="00B27B97" w:rsidP="00E87060">
      <w:pPr>
        <w:jc w:val="center"/>
        <w:rPr>
          <w:rFonts w:ascii="Arial" w:hAnsi="Arial" w:cs="Arial"/>
          <w:b/>
          <w:bCs/>
          <w:color w:val="000069"/>
          <w:sz w:val="28"/>
          <w:szCs w:val="28"/>
        </w:rPr>
      </w:pPr>
      <w:r>
        <w:rPr>
          <w:rFonts w:ascii="Arial" w:hAnsi="Arial" w:cs="Arial"/>
          <w:b/>
          <w:bCs/>
          <w:color w:val="000069"/>
          <w:sz w:val="28"/>
          <w:szCs w:val="28"/>
        </w:rPr>
        <w:t>Take Advantage of SGNA’s Mid-Year Membership</w:t>
      </w:r>
    </w:p>
    <w:p w:rsidR="00E87060" w:rsidRDefault="00E87060" w:rsidP="00E87060">
      <w:pPr>
        <w:rPr>
          <w:rFonts w:ascii="Arial" w:hAnsi="Arial" w:cs="Arial"/>
          <w:color w:val="58595B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br/>
      </w:r>
    </w:p>
    <w:p w:rsidR="00E87060" w:rsidRDefault="00E87060" w:rsidP="00E87060">
      <w:pPr>
        <w:rPr>
          <w:rFonts w:ascii="Arial" w:hAnsi="Arial" w:cs="Arial"/>
          <w:color w:val="58595B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As a GI professional in the SGNA community</w:t>
      </w:r>
      <w:r w:rsidR="00A221F5">
        <w:rPr>
          <w:rFonts w:ascii="Arial" w:hAnsi="Arial" w:cs="Arial"/>
          <w:color w:val="58595B"/>
          <w:sz w:val="20"/>
          <w:szCs w:val="20"/>
        </w:rPr>
        <w:t xml:space="preserve">, </w:t>
      </w:r>
      <w:r>
        <w:rPr>
          <w:rFonts w:ascii="Arial" w:hAnsi="Arial" w:cs="Arial"/>
          <w:color w:val="58595B"/>
          <w:sz w:val="20"/>
          <w:szCs w:val="20"/>
        </w:rPr>
        <w:t>we invite you to join</w:t>
      </w:r>
      <w:r w:rsidR="00A221F5">
        <w:rPr>
          <w:rFonts w:ascii="Arial" w:hAnsi="Arial" w:cs="Arial"/>
          <w:color w:val="58595B"/>
          <w:sz w:val="20"/>
          <w:szCs w:val="20"/>
        </w:rPr>
        <w:t xml:space="preserve"> or come back to</w:t>
      </w:r>
      <w:r>
        <w:rPr>
          <w:rFonts w:ascii="Arial" w:hAnsi="Arial" w:cs="Arial"/>
          <w:color w:val="58595B"/>
          <w:sz w:val="20"/>
          <w:szCs w:val="20"/>
        </w:rPr>
        <w:t xml:space="preserve"> SGNA with</w:t>
      </w:r>
      <w:r w:rsidR="00A221F5">
        <w:rPr>
          <w:rFonts w:ascii="Arial" w:hAnsi="Arial" w:cs="Arial"/>
          <w:color w:val="58595B"/>
          <w:sz w:val="20"/>
          <w:szCs w:val="20"/>
        </w:rPr>
        <w:t xml:space="preserve"> our limited-time</w:t>
      </w:r>
      <w:r>
        <w:rPr>
          <w:rFonts w:ascii="Arial" w:hAnsi="Arial" w:cs="Arial"/>
          <w:color w:val="58595B"/>
          <w:sz w:val="20"/>
          <w:szCs w:val="20"/>
        </w:rPr>
        <w:t xml:space="preserve"> mid-year membership</w:t>
      </w:r>
      <w:r w:rsidR="00A221F5">
        <w:rPr>
          <w:rFonts w:ascii="Arial" w:hAnsi="Arial" w:cs="Arial"/>
          <w:color w:val="58595B"/>
          <w:sz w:val="20"/>
          <w:szCs w:val="20"/>
        </w:rPr>
        <w:t xml:space="preserve"> offer</w:t>
      </w:r>
      <w:r>
        <w:rPr>
          <w:rFonts w:ascii="Arial" w:hAnsi="Arial" w:cs="Arial"/>
          <w:color w:val="58595B"/>
          <w:sz w:val="20"/>
          <w:szCs w:val="20"/>
        </w:rPr>
        <w:t xml:space="preserve">. </w:t>
      </w:r>
      <w:r w:rsidR="00A221F5">
        <w:rPr>
          <w:rFonts w:ascii="Arial" w:hAnsi="Arial" w:cs="Arial"/>
          <w:color w:val="58595B"/>
          <w:sz w:val="20"/>
          <w:szCs w:val="20"/>
        </w:rPr>
        <w:t>You’ll f</w:t>
      </w:r>
      <w:r>
        <w:rPr>
          <w:rFonts w:ascii="Arial" w:hAnsi="Arial" w:cs="Arial"/>
          <w:color w:val="58595B"/>
          <w:sz w:val="20"/>
          <w:szCs w:val="20"/>
        </w:rPr>
        <w:t>ind tools, resources and the network of support GI professionals like you need to improve your practice and advance your career.  </w:t>
      </w:r>
    </w:p>
    <w:p w:rsidR="00E87060" w:rsidRDefault="00E87060" w:rsidP="00A221F5">
      <w:pPr>
        <w:rPr>
          <w:rFonts w:ascii="Arial" w:hAnsi="Arial" w:cs="Arial"/>
          <w:color w:val="58595B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   </w:t>
      </w:r>
    </w:p>
    <w:p w:rsidR="00E87060" w:rsidRDefault="00E87060">
      <w:pPr>
        <w:jc w:val="center"/>
        <w:rPr>
          <w:vanish/>
        </w:rPr>
      </w:pPr>
    </w:p>
    <w:p w:rsidR="00E87060" w:rsidRDefault="00E87060">
      <w:pPr>
        <w:spacing w:line="15" w:lineRule="atLeast"/>
        <w:jc w:val="center"/>
      </w:pPr>
      <w:r>
        <w:rPr>
          <w:noProof/>
        </w:rPr>
        <w:drawing>
          <wp:inline distT="0" distB="0" distL="0" distR="0" wp14:anchorId="4E732EE3" wp14:editId="33DAA251">
            <wp:extent cx="42545" cy="10795"/>
            <wp:effectExtent l="0" t="0" r="0" b="0"/>
            <wp:docPr id="10" name="Picture 10" descr="https://imgssl.constantcontact.com/letters/images/1101116784221/Spacer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ssl.constantcontact.com/letters/images/1101116784221/SpacerImag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F5" w:rsidRPr="00A221F5" w:rsidRDefault="00A221F5" w:rsidP="00A221F5">
      <w:pPr>
        <w:shd w:val="clear" w:color="auto" w:fill="FFFFFF"/>
        <w:rPr>
          <w:rFonts w:ascii="Arial" w:hAnsi="Arial" w:cs="Arial"/>
          <w:color w:val="403F42"/>
          <w:sz w:val="20"/>
          <w:szCs w:val="20"/>
        </w:rPr>
      </w:pPr>
      <w:r w:rsidRPr="00A221F5">
        <w:rPr>
          <w:rFonts w:ascii="Arial" w:hAnsi="Arial" w:cs="Arial"/>
          <w:color w:val="403F42"/>
          <w:sz w:val="20"/>
          <w:szCs w:val="20"/>
        </w:rPr>
        <w:t>Join now through September 30 to receive access to SGNA benefits for the next 18 months (through December 31, 2022). Those benefits include:</w:t>
      </w:r>
    </w:p>
    <w:p w:rsidR="00A221F5" w:rsidRPr="00A221F5" w:rsidRDefault="00A221F5" w:rsidP="00A221F5">
      <w:pPr>
        <w:shd w:val="clear" w:color="auto" w:fill="FFFFFF"/>
        <w:rPr>
          <w:rFonts w:ascii="Arial" w:hAnsi="Arial" w:cs="Arial"/>
          <w:color w:val="403F42"/>
          <w:sz w:val="20"/>
          <w:szCs w:val="20"/>
        </w:rPr>
      </w:pPr>
    </w:p>
    <w:p w:rsidR="00A221F5" w:rsidRPr="00A221F5" w:rsidRDefault="00A221F5" w:rsidP="00A221F5">
      <w:pPr>
        <w:numPr>
          <w:ilvl w:val="0"/>
          <w:numId w:val="2"/>
        </w:numPr>
        <w:shd w:val="clear" w:color="auto" w:fill="FFFFFF"/>
        <w:ind w:left="600"/>
        <w:rPr>
          <w:rFonts w:ascii="Arial" w:hAnsi="Arial" w:cs="Arial"/>
          <w:color w:val="403F42"/>
          <w:sz w:val="20"/>
          <w:szCs w:val="20"/>
        </w:rPr>
      </w:pPr>
      <w:r w:rsidRPr="00A221F5">
        <w:rPr>
          <w:rFonts w:ascii="Arial" w:hAnsi="Arial" w:cs="Arial"/>
          <w:b/>
          <w:bCs/>
          <w:color w:val="403F42"/>
          <w:sz w:val="20"/>
          <w:szCs w:val="20"/>
        </w:rPr>
        <w:t>Trends and best-practice sharing</w:t>
      </w:r>
      <w:r w:rsidRPr="00A221F5">
        <w:rPr>
          <w:rFonts w:ascii="Arial" w:hAnsi="Arial" w:cs="Arial"/>
          <w:color w:val="403F42"/>
          <w:sz w:val="20"/>
          <w:szCs w:val="20"/>
        </w:rPr>
        <w:t> through </w:t>
      </w:r>
      <w:hyperlink r:id="rId9" w:tgtFrame="_blank" w:history="1">
        <w:r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>SGNA Communities</w:t>
        </w:r>
      </w:hyperlink>
      <w:r w:rsidRPr="00A221F5">
        <w:rPr>
          <w:rFonts w:ascii="Arial" w:hAnsi="Arial" w:cs="Arial"/>
          <w:color w:val="403F42"/>
          <w:sz w:val="20"/>
          <w:szCs w:val="20"/>
        </w:rPr>
        <w:t> (exclusive online discussion forum), and </w:t>
      </w:r>
      <w:hyperlink r:id="rId10" w:tgtFrame="_blank" w:history="1">
        <w:r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 xml:space="preserve">The </w:t>
        </w:r>
        <w:proofErr w:type="gramStart"/>
        <w:r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>Inside</w:t>
        </w:r>
        <w:proofErr w:type="gramEnd"/>
        <w:r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 xml:space="preserve"> Tract </w:t>
        </w:r>
      </w:hyperlink>
      <w:r w:rsidRPr="00A221F5">
        <w:rPr>
          <w:rFonts w:ascii="Arial" w:hAnsi="Arial" w:cs="Arial"/>
          <w:color w:val="403F42"/>
          <w:sz w:val="20"/>
          <w:szCs w:val="20"/>
        </w:rPr>
        <w:t>content hub.</w:t>
      </w:r>
    </w:p>
    <w:p w:rsidR="00A221F5" w:rsidRPr="00A221F5" w:rsidRDefault="00A221F5" w:rsidP="00A221F5">
      <w:pPr>
        <w:numPr>
          <w:ilvl w:val="0"/>
          <w:numId w:val="2"/>
        </w:numPr>
        <w:shd w:val="clear" w:color="auto" w:fill="FFFFFF"/>
        <w:ind w:left="600"/>
        <w:rPr>
          <w:rFonts w:ascii="Arial" w:hAnsi="Arial" w:cs="Arial"/>
          <w:color w:val="403F42"/>
          <w:sz w:val="20"/>
          <w:szCs w:val="20"/>
        </w:rPr>
      </w:pPr>
      <w:hyperlink r:id="rId11" w:tgtFrame="_blank" w:history="1">
        <w:r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>Practice Documents</w:t>
        </w:r>
      </w:hyperlink>
      <w:r w:rsidRPr="00A221F5">
        <w:rPr>
          <w:rFonts w:ascii="Arial" w:hAnsi="Arial" w:cs="Arial"/>
          <w:color w:val="403F42"/>
          <w:sz w:val="20"/>
          <w:szCs w:val="20"/>
        </w:rPr>
        <w:t>, authored by GI nursing professionals, on issues directly affecting the practice of GI nursing.</w:t>
      </w:r>
    </w:p>
    <w:p w:rsidR="00A221F5" w:rsidRPr="00A221F5" w:rsidRDefault="00A221F5" w:rsidP="00A221F5">
      <w:pPr>
        <w:numPr>
          <w:ilvl w:val="0"/>
          <w:numId w:val="2"/>
        </w:numPr>
        <w:shd w:val="clear" w:color="auto" w:fill="FFFFFF"/>
        <w:ind w:left="600"/>
        <w:rPr>
          <w:rFonts w:ascii="Arial" w:hAnsi="Arial" w:cs="Arial"/>
          <w:color w:val="403F42"/>
          <w:sz w:val="20"/>
          <w:szCs w:val="20"/>
        </w:rPr>
      </w:pPr>
      <w:hyperlink r:id="rId12" w:anchor="form_type=catalog-quick-filter&amp;page=1&amp;webinar_type=0&amp;sort_by=new_to_old" w:tgtFrame="_blank" w:history="1">
        <w:r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>Webinars, podcasts and virtual education courses</w:t>
        </w:r>
      </w:hyperlink>
      <w:r w:rsidRPr="00A221F5">
        <w:rPr>
          <w:rFonts w:ascii="Arial" w:hAnsi="Arial" w:cs="Arial"/>
          <w:color w:val="403F42"/>
          <w:sz w:val="20"/>
          <w:szCs w:val="20"/>
        </w:rPr>
        <w:t> on timely GI topics ranging from infection prevention practices to post-pandemic processes.</w:t>
      </w:r>
    </w:p>
    <w:p w:rsidR="00A221F5" w:rsidRPr="00A221F5" w:rsidRDefault="00A221F5" w:rsidP="00A221F5">
      <w:pPr>
        <w:numPr>
          <w:ilvl w:val="0"/>
          <w:numId w:val="2"/>
        </w:numPr>
        <w:shd w:val="clear" w:color="auto" w:fill="FFFFFF"/>
        <w:ind w:left="600"/>
        <w:rPr>
          <w:rFonts w:ascii="Arial" w:hAnsi="Arial" w:cs="Arial"/>
          <w:color w:val="403F42"/>
          <w:sz w:val="20"/>
          <w:szCs w:val="20"/>
        </w:rPr>
      </w:pPr>
      <w:r w:rsidRPr="00A221F5">
        <w:rPr>
          <w:rFonts w:ascii="Arial" w:hAnsi="Arial" w:cs="Arial"/>
          <w:b/>
          <w:bCs/>
          <w:color w:val="403F42"/>
          <w:sz w:val="20"/>
          <w:szCs w:val="20"/>
        </w:rPr>
        <w:t>Foundational knowledge and skill building</w:t>
      </w:r>
      <w:r w:rsidRPr="00A221F5">
        <w:rPr>
          <w:rFonts w:ascii="Arial" w:hAnsi="Arial" w:cs="Arial"/>
          <w:color w:val="403F42"/>
          <w:sz w:val="20"/>
          <w:szCs w:val="20"/>
        </w:rPr>
        <w:t> on common GI procedures and anatomy through discounted </w:t>
      </w:r>
      <w:hyperlink r:id="rId13" w:tgtFrame="_blank" w:history="1">
        <w:r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>publications</w:t>
        </w:r>
      </w:hyperlink>
      <w:r w:rsidRPr="00A221F5">
        <w:rPr>
          <w:rFonts w:ascii="Arial" w:hAnsi="Arial" w:cs="Arial"/>
          <w:color w:val="403F42"/>
          <w:sz w:val="20"/>
          <w:szCs w:val="20"/>
        </w:rPr>
        <w:t> and the </w:t>
      </w:r>
      <w:hyperlink r:id="rId14" w:tgtFrame="_blank" w:history="1">
        <w:r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>Gastroenterology Nursing Journal</w:t>
        </w:r>
      </w:hyperlink>
      <w:r w:rsidRPr="00A221F5">
        <w:rPr>
          <w:rFonts w:ascii="Arial" w:hAnsi="Arial" w:cs="Arial"/>
          <w:color w:val="403F42"/>
          <w:sz w:val="20"/>
          <w:szCs w:val="20"/>
        </w:rPr>
        <w:t>.</w:t>
      </w:r>
      <w:bookmarkStart w:id="0" w:name="_GoBack"/>
      <w:bookmarkEnd w:id="0"/>
    </w:p>
    <w:p w:rsidR="00A221F5" w:rsidRPr="00A221F5" w:rsidRDefault="00A221F5" w:rsidP="00A221F5">
      <w:pPr>
        <w:shd w:val="clear" w:color="auto" w:fill="FFFFFF"/>
        <w:rPr>
          <w:rFonts w:ascii="Arial" w:hAnsi="Arial" w:cs="Arial"/>
          <w:color w:val="403F42"/>
          <w:sz w:val="20"/>
          <w:szCs w:val="20"/>
        </w:rPr>
      </w:pPr>
    </w:p>
    <w:p w:rsidR="00A221F5" w:rsidRPr="00A221F5" w:rsidRDefault="00A221F5" w:rsidP="00A221F5">
      <w:pPr>
        <w:shd w:val="clear" w:color="auto" w:fill="FFFFFF"/>
        <w:rPr>
          <w:rFonts w:ascii="Arial" w:hAnsi="Arial" w:cs="Arial"/>
          <w:color w:val="403F42"/>
          <w:sz w:val="20"/>
          <w:szCs w:val="20"/>
        </w:rPr>
      </w:pPr>
      <w:r w:rsidRPr="00A221F5">
        <w:rPr>
          <w:rFonts w:ascii="Arial" w:hAnsi="Arial" w:cs="Arial"/>
          <w:color w:val="403F42"/>
          <w:sz w:val="20"/>
          <w:szCs w:val="20"/>
        </w:rPr>
        <w:t>Plus, </w:t>
      </w:r>
      <w:r w:rsidRPr="00A221F5">
        <w:rPr>
          <w:rFonts w:ascii="Arial" w:hAnsi="Arial" w:cs="Arial"/>
          <w:b/>
          <w:bCs/>
          <w:color w:val="403F42"/>
          <w:sz w:val="20"/>
          <w:szCs w:val="20"/>
        </w:rPr>
        <w:t>discounted registration to the 49th Annual Course</w:t>
      </w:r>
      <w:r w:rsidRPr="00A221F5">
        <w:rPr>
          <w:rFonts w:ascii="Arial" w:hAnsi="Arial" w:cs="Arial"/>
          <w:color w:val="403F42"/>
          <w:sz w:val="20"/>
          <w:szCs w:val="20"/>
        </w:rPr>
        <w:t> in Salt Lake City in 2022!</w:t>
      </w:r>
    </w:p>
    <w:p w:rsidR="00A221F5" w:rsidRPr="00A221F5" w:rsidRDefault="00A221F5" w:rsidP="00A221F5">
      <w:pPr>
        <w:shd w:val="clear" w:color="auto" w:fill="FFFFFF"/>
        <w:rPr>
          <w:rFonts w:ascii="Arial" w:hAnsi="Arial" w:cs="Arial"/>
          <w:color w:val="403F42"/>
          <w:sz w:val="20"/>
          <w:szCs w:val="20"/>
        </w:rPr>
      </w:pPr>
    </w:p>
    <w:p w:rsidR="00A221F5" w:rsidRPr="00A221F5" w:rsidRDefault="00A221F5" w:rsidP="00A221F5">
      <w:pPr>
        <w:shd w:val="clear" w:color="auto" w:fill="FFFFFF"/>
        <w:rPr>
          <w:rFonts w:ascii="Arial" w:hAnsi="Arial" w:cs="Arial"/>
          <w:color w:val="403F42"/>
          <w:sz w:val="20"/>
          <w:szCs w:val="20"/>
        </w:rPr>
      </w:pPr>
      <w:r w:rsidRPr="00A221F5">
        <w:rPr>
          <w:rFonts w:ascii="Arial" w:hAnsi="Arial" w:cs="Arial"/>
          <w:color w:val="403F42"/>
          <w:sz w:val="20"/>
          <w:szCs w:val="20"/>
        </w:rPr>
        <w:t>Learn more about </w:t>
      </w:r>
      <w:hyperlink r:id="rId15" w:tgtFrame="_blank" w:history="1">
        <w:r w:rsidRPr="00A221F5">
          <w:rPr>
            <w:rStyle w:val="Hyperlink"/>
            <w:rFonts w:ascii="Arial" w:hAnsi="Arial" w:cs="Arial"/>
            <w:b/>
            <w:bCs/>
            <w:color w:val="964D9D"/>
            <w:sz w:val="20"/>
            <w:szCs w:val="20"/>
          </w:rPr>
          <w:t>SGNA member benefits</w:t>
        </w:r>
      </w:hyperlink>
      <w:r w:rsidRPr="00A221F5">
        <w:rPr>
          <w:rFonts w:ascii="Arial" w:hAnsi="Arial" w:cs="Arial"/>
          <w:color w:val="403F42"/>
          <w:sz w:val="20"/>
          <w:szCs w:val="20"/>
        </w:rPr>
        <w:t> and join now for the greatest savings and uninterrupted access for 18 months.</w:t>
      </w:r>
    </w:p>
    <w:p w:rsidR="00A221F5" w:rsidRPr="00A221F5" w:rsidRDefault="00A221F5" w:rsidP="00A221F5">
      <w:pPr>
        <w:rPr>
          <w:rFonts w:ascii="Arial" w:hAnsi="Arial" w:cs="Arial"/>
          <w:color w:val="58595B"/>
          <w:sz w:val="20"/>
          <w:szCs w:val="20"/>
        </w:rPr>
      </w:pPr>
      <w:r w:rsidRPr="00A221F5">
        <w:rPr>
          <w:rFonts w:ascii="Arial" w:hAnsi="Arial" w:cs="Arial"/>
          <w:color w:val="58595B"/>
          <w:sz w:val="20"/>
          <w:szCs w:val="20"/>
        </w:rPr>
        <w:t> </w:t>
      </w:r>
    </w:p>
    <w:p w:rsidR="00A221F5" w:rsidRPr="00A221F5" w:rsidRDefault="00A221F5" w:rsidP="00A221F5">
      <w:pPr>
        <w:rPr>
          <w:rFonts w:ascii="Arial" w:hAnsi="Arial" w:cs="Arial"/>
          <w:color w:val="58595B"/>
          <w:sz w:val="20"/>
          <w:szCs w:val="20"/>
        </w:rPr>
      </w:pPr>
      <w:r w:rsidRPr="00A221F5">
        <w:rPr>
          <w:rFonts w:ascii="Arial" w:hAnsi="Arial" w:cs="Arial"/>
          <w:color w:val="58595B"/>
          <w:sz w:val="20"/>
          <w:szCs w:val="20"/>
        </w:rPr>
        <w:t xml:space="preserve">Need help or have questions? Contact SGNA at </w:t>
      </w:r>
      <w:hyperlink r:id="rId16" w:tgtFrame="_blank" w:history="1">
        <w:r w:rsidRPr="00D223EF">
          <w:rPr>
            <w:rStyle w:val="Hyperlink"/>
            <w:rFonts w:ascii="Arial" w:hAnsi="Arial" w:cs="Arial"/>
            <w:color w:val="8064A2" w:themeColor="accent4"/>
            <w:sz w:val="20"/>
            <w:szCs w:val="20"/>
          </w:rPr>
          <w:t>info@sgna.org</w:t>
        </w:r>
      </w:hyperlink>
      <w:r w:rsidRPr="00A221F5">
        <w:rPr>
          <w:rFonts w:ascii="Arial" w:hAnsi="Arial" w:cs="Arial"/>
          <w:color w:val="58595B"/>
          <w:sz w:val="20"/>
          <w:szCs w:val="20"/>
        </w:rPr>
        <w:t xml:space="preserve"> or </w:t>
      </w:r>
      <w:r w:rsidRPr="00A221F5">
        <w:rPr>
          <w:rFonts w:ascii="Arial" w:hAnsi="Arial" w:cs="Arial"/>
          <w:color w:val="58595B"/>
          <w:sz w:val="20"/>
          <w:szCs w:val="20"/>
        </w:rPr>
        <w:t>312.321.5165</w:t>
      </w:r>
      <w:r w:rsidRPr="00A221F5">
        <w:rPr>
          <w:rFonts w:ascii="Arial" w:hAnsi="Arial" w:cs="Arial"/>
          <w:color w:val="58595B"/>
          <w:sz w:val="20"/>
          <w:szCs w:val="20"/>
        </w:rPr>
        <w:t>.</w:t>
      </w:r>
    </w:p>
    <w:p w:rsidR="00E87060" w:rsidRDefault="00E87060" w:rsidP="00E87060">
      <w:pPr>
        <w:rPr>
          <w:rFonts w:ascii="Arial" w:hAnsi="Arial" w:cs="Arial"/>
          <w:color w:val="58595B"/>
          <w:sz w:val="20"/>
          <w:szCs w:val="20"/>
        </w:rPr>
      </w:pPr>
    </w:p>
    <w:p w:rsidR="00E87060" w:rsidRDefault="00E87060">
      <w:pPr>
        <w:jc w:val="center"/>
        <w:rPr>
          <w:vanish/>
        </w:rPr>
      </w:pPr>
    </w:p>
    <w:p w:rsidR="00E87060" w:rsidRDefault="00E87060" w:rsidP="00E87060"/>
    <w:p w:rsidR="00E87060" w:rsidRPr="00A221F5" w:rsidRDefault="00A221F5" w:rsidP="00A221F5">
      <w:pPr>
        <w:jc w:val="center"/>
      </w:pPr>
      <w:r>
        <w:rPr>
          <w:rFonts w:ascii="Arial" w:hAnsi="Arial" w:cs="Arial"/>
          <w:noProof/>
          <w:color w:val="58595B"/>
          <w:sz w:val="20"/>
          <w:szCs w:val="20"/>
        </w:rPr>
        <w:drawing>
          <wp:inline distT="0" distB="0" distL="0" distR="0" wp14:anchorId="402CE335" wp14:editId="15153B34">
            <wp:extent cx="1076325" cy="333592"/>
            <wp:effectExtent l="0" t="0" r="0" b="9525"/>
            <wp:docPr id="1" name="Picture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in now butt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886" cy="34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3A7" w:rsidRPr="007701A0" w:rsidRDefault="009E63A7" w:rsidP="00F7701F">
      <w:pPr>
        <w:rPr>
          <w:rFonts w:asciiTheme="majorHAnsi" w:hAnsiTheme="majorHAnsi"/>
          <w:sz w:val="22"/>
          <w:szCs w:val="22"/>
        </w:rPr>
      </w:pPr>
    </w:p>
    <w:sectPr w:rsidR="009E63A7" w:rsidRPr="007701A0" w:rsidSect="00F7701F">
      <w:headerReference w:type="default" r:id="rId19"/>
      <w:pgSz w:w="12240" w:h="15840"/>
      <w:pgMar w:top="2970" w:right="900" w:bottom="1710" w:left="1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92C" w:rsidRDefault="00CF592C">
      <w:r>
        <w:separator/>
      </w:r>
    </w:p>
  </w:endnote>
  <w:endnote w:type="continuationSeparator" w:id="0">
    <w:p w:rsidR="00CF592C" w:rsidRDefault="00CF5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92C" w:rsidRDefault="00CF592C">
      <w:r>
        <w:separator/>
      </w:r>
    </w:p>
  </w:footnote>
  <w:footnote w:type="continuationSeparator" w:id="0">
    <w:p w:rsidR="00CF592C" w:rsidRDefault="00CF5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1A0" w:rsidRDefault="007701A0" w:rsidP="007701A0">
    <w:pPr>
      <w:rPr>
        <w:rFonts w:ascii="Calibri" w:hAnsi="Calibri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6AA6781" wp14:editId="225180AE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01A0" w:rsidRDefault="007701A0" w:rsidP="007701A0">
    <w:pPr>
      <w:rPr>
        <w:rFonts w:ascii="Calibri" w:hAnsi="Calibri"/>
      </w:rPr>
    </w:pPr>
  </w:p>
  <w:p w:rsidR="007701A0" w:rsidRDefault="007701A0" w:rsidP="007701A0">
    <w:pPr>
      <w:rPr>
        <w:rFonts w:ascii="Calibri" w:hAnsi="Calibri"/>
      </w:rPr>
    </w:pPr>
  </w:p>
  <w:p w:rsidR="007701A0" w:rsidRPr="007701A0" w:rsidRDefault="007701A0" w:rsidP="007701A0">
    <w:pPr>
      <w:ind w:left="7200"/>
      <w:rPr>
        <w:rFonts w:asciiTheme="majorHAnsi" w:hAnsiTheme="majorHAnsi"/>
      </w:rPr>
    </w:pPr>
  </w:p>
  <w:p w:rsidR="003A227E" w:rsidRDefault="003A22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A67DE"/>
    <w:multiLevelType w:val="multilevel"/>
    <w:tmpl w:val="DE4C9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093191"/>
    <w:multiLevelType w:val="multilevel"/>
    <w:tmpl w:val="85F21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92C"/>
    <w:rsid w:val="00174047"/>
    <w:rsid w:val="001C171F"/>
    <w:rsid w:val="003A227E"/>
    <w:rsid w:val="004A03D8"/>
    <w:rsid w:val="007701A0"/>
    <w:rsid w:val="00806521"/>
    <w:rsid w:val="009E63A7"/>
    <w:rsid w:val="009E70E4"/>
    <w:rsid w:val="00A221F5"/>
    <w:rsid w:val="00B27B97"/>
    <w:rsid w:val="00CF592C"/>
    <w:rsid w:val="00D223EF"/>
    <w:rsid w:val="00E87060"/>
    <w:rsid w:val="00F668BA"/>
    <w:rsid w:val="00F77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oNotEmbedSmartTags/>
  <w:decimalSymbol w:val="."/>
  <w:listSeparator w:val=","/>
  <w14:docId w14:val="1E5676E1"/>
  <w15:docId w15:val="{3310400E-0D96-4683-A330-C85B42B9A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F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701A0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01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701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87060"/>
    <w:rPr>
      <w:i/>
      <w:iCs/>
    </w:rPr>
  </w:style>
  <w:style w:type="character" w:customStyle="1" w:styleId="footercolumn">
    <w:name w:val="footercolumn"/>
    <w:basedOn w:val="DefaultParagraphFont"/>
    <w:rsid w:val="00E87060"/>
  </w:style>
  <w:style w:type="character" w:customStyle="1" w:styleId="hideinmobile">
    <w:name w:val="hideinmobile"/>
    <w:basedOn w:val="DefaultParagraphFont"/>
    <w:rsid w:val="00E87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9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3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94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9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3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1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0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2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9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www.sgna.org/About/SGNA-Store/SGNA-Store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elearn.sgna.org/catalog" TargetMode="External"/><Relationship Id="rId17" Type="http://schemas.openxmlformats.org/officeDocument/2006/relationships/hyperlink" Target="https://www.sgna.org/Join/Become-a-Member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sgna.or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gna.org/Practice-Resources/Position-Statements-Standard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gna.org/Join/Member-Benefits" TargetMode="External"/><Relationship Id="rId10" Type="http://schemas.openxmlformats.org/officeDocument/2006/relationships/hyperlink" Target="https://theinsidetract.sgna.org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ommunities.sgna.org/home" TargetMode="External"/><Relationship Id="rId14" Type="http://schemas.openxmlformats.org/officeDocument/2006/relationships/hyperlink" Target="https://www.sgna.org/Education/Gastroenterology-NursingJourn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1939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 Huckabay</dc:creator>
  <cp:lastModifiedBy>Crews-Anderson, Victoria</cp:lastModifiedBy>
  <cp:revision>2</cp:revision>
  <dcterms:created xsi:type="dcterms:W3CDTF">2021-06-11T17:08:00Z</dcterms:created>
  <dcterms:modified xsi:type="dcterms:W3CDTF">2021-06-11T17:08:00Z</dcterms:modified>
</cp:coreProperties>
</file>